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DC" w:rsidRDefault="007466DC" w:rsidP="007466DC">
      <w:r>
        <w:t>16 kwietnia 2020</w:t>
      </w:r>
    </w:p>
    <w:p w:rsidR="007466DC" w:rsidRDefault="007466DC" w:rsidP="007466DC">
      <w:proofErr w:type="spellStart"/>
      <w:r>
        <w:t>Lesson</w:t>
      </w:r>
      <w:proofErr w:type="spellEnd"/>
    </w:p>
    <w:p w:rsidR="007466DC" w:rsidRDefault="007466DC" w:rsidP="007466DC">
      <w:proofErr w:type="spellStart"/>
      <w:r>
        <w:t>Subject</w:t>
      </w:r>
      <w:proofErr w:type="spellEnd"/>
      <w:r>
        <w:t xml:space="preserve">: </w:t>
      </w:r>
      <w:proofErr w:type="spellStart"/>
      <w:r>
        <w:t>Clanker</w:t>
      </w:r>
      <w:proofErr w:type="spellEnd"/>
      <w:r>
        <w:t xml:space="preserve"> the robot</w:t>
      </w:r>
    </w:p>
    <w:p w:rsidR="007466DC" w:rsidRDefault="007466DC" w:rsidP="007466DC">
      <w:r>
        <w:t xml:space="preserve">-Uczniowie otwierają podręczniki na stronie 80. </w:t>
      </w:r>
    </w:p>
    <w:p w:rsidR="007466DC" w:rsidRDefault="007466DC" w:rsidP="007466DC">
      <w:r>
        <w:t>Słuchają z płytki zad. 1 str. 80, czytają  i powtarzają zdania z nagrania. Jeżeli nie maja płytek to korzystają ze strony</w:t>
      </w:r>
      <w:r w:rsidRPr="00627DF0">
        <w:t xml:space="preserve"> </w:t>
      </w:r>
      <w:r>
        <w:t xml:space="preserve"> </w:t>
      </w:r>
      <w:hyperlink r:id="rId5" w:tgtFrame="_blank" w:tooltip="https://elt.oup.com/student/stepsplus/?view=Standard&amp;cc=pl&amp;selLanguage=pl" w:history="1">
        <w:r>
          <w:rPr>
            <w:rStyle w:val="Hipercze"/>
            <w:rFonts w:ascii="Tahoma" w:hAnsi="Tahoma" w:cs="Tahoma"/>
            <w:color w:val="0066CC"/>
            <w:sz w:val="18"/>
            <w:szCs w:val="18"/>
          </w:rPr>
          <w:t>https://elt.oup.com/student/stepsplus/?view=Standard&amp;cc=pl&amp;selLanguage=pl</w:t>
        </w:r>
      </w:hyperlink>
      <w:r>
        <w:t xml:space="preserve"> . Wchodzą w ikonkę dla klasy IV. Na dole jest podłużna niebieska ikonka AUDIO I KLUCZE ODPOWIEDZI. Klikają w ikonkę i wchodzą  w STEPS PLUS DLA KLASY IV CD 2 – wybierają słuchanie 2.48. </w:t>
      </w:r>
    </w:p>
    <w:p w:rsidR="007466DC" w:rsidRDefault="007466DC" w:rsidP="007466DC">
      <w:r>
        <w:t>Uczniowie pozostają na tej samej stronie i słuchają opowiadania „</w:t>
      </w:r>
      <w:proofErr w:type="spellStart"/>
      <w:r>
        <w:t>Clanker</w:t>
      </w:r>
      <w:proofErr w:type="spellEnd"/>
      <w:r>
        <w:t xml:space="preserve"> the robot” CD2. 52. Uczniowie czytają sobie sami opowiadanie o </w:t>
      </w:r>
      <w:proofErr w:type="spellStart"/>
      <w:r>
        <w:t>Clankerze</w:t>
      </w:r>
      <w:proofErr w:type="spellEnd"/>
      <w:r>
        <w:t xml:space="preserve">. Mogą również powtarzać historyjkę w trakcie słuchania. </w:t>
      </w:r>
    </w:p>
    <w:p w:rsidR="007466DC" w:rsidRDefault="007466DC" w:rsidP="007466DC">
      <w:r>
        <w:t xml:space="preserve">Dla chętnych zadanie 9 str. 81. </w:t>
      </w:r>
    </w:p>
    <w:p w:rsidR="007466DC" w:rsidRDefault="007466DC" w:rsidP="007466DC">
      <w:pPr>
        <w:rPr>
          <w:rStyle w:val="Hipercze"/>
          <w:rFonts w:ascii="Tahoma" w:hAnsi="Tahoma" w:cs="Tahoma"/>
          <w:color w:val="0066CC"/>
          <w:sz w:val="18"/>
          <w:szCs w:val="18"/>
          <w:u w:val="none"/>
        </w:rPr>
      </w:pPr>
      <w:r>
        <w:t xml:space="preserve">- Uczniowie wykonują zadanie ze strony  </w:t>
      </w:r>
      <w:hyperlink r:id="rId6" w:tgtFrame="_blank" w:tooltip="https://elt.oup.com/student/stepsplus/?view=Standard&amp;cc=pl&amp;selLanguage=pl" w:history="1">
        <w:r>
          <w:rPr>
            <w:rStyle w:val="Hipercze"/>
            <w:rFonts w:ascii="Tahoma" w:hAnsi="Tahoma" w:cs="Tahoma"/>
            <w:color w:val="0066CC"/>
            <w:sz w:val="18"/>
            <w:szCs w:val="18"/>
          </w:rPr>
          <w:t>https://elt.oup.com/student/stepsplus/?view=Standard&amp;cc=pl&amp;selLanguage=pl</w:t>
        </w:r>
      </w:hyperlink>
      <w:r>
        <w:rPr>
          <w:rStyle w:val="Hipercze"/>
          <w:rFonts w:ascii="Tahoma" w:hAnsi="Tahoma" w:cs="Tahoma"/>
          <w:color w:val="0066CC"/>
          <w:sz w:val="18"/>
          <w:szCs w:val="18"/>
        </w:rPr>
        <w:t xml:space="preserve">.    </w:t>
      </w:r>
      <w:r w:rsidRPr="00627DF0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t>Klikają w ikonkę dla klasy IV, następnie Unit 6, następnie zadanie 2. Sprawdzają poprawność zadania i zapisują je w zeszycie</w:t>
      </w:r>
      <w:r>
        <w:rPr>
          <w:rStyle w:val="Hipercze"/>
          <w:rFonts w:ascii="Tahoma" w:hAnsi="Tahoma" w:cs="Tahoma"/>
          <w:color w:val="0066CC"/>
          <w:sz w:val="18"/>
          <w:szCs w:val="18"/>
          <w:u w:val="none"/>
        </w:rPr>
        <w:t xml:space="preserve">. </w:t>
      </w:r>
    </w:p>
    <w:p w:rsidR="007466DC" w:rsidRDefault="007466DC" w:rsidP="007466DC">
      <w:pPr>
        <w:pBdr>
          <w:bottom w:val="single" w:sz="6" w:space="1" w:color="auto"/>
        </w:pBdr>
        <w:rPr>
          <w:rStyle w:val="Hipercze"/>
          <w:rFonts w:ascii="Tahoma" w:hAnsi="Tahoma" w:cs="Tahoma"/>
          <w:color w:val="0066CC"/>
          <w:sz w:val="18"/>
          <w:szCs w:val="18"/>
          <w:u w:val="none"/>
        </w:rPr>
      </w:pPr>
    </w:p>
    <w:p w:rsidR="007466DC" w:rsidRDefault="007466DC" w:rsidP="007466DC">
      <w:pPr>
        <w:pBdr>
          <w:bottom w:val="single" w:sz="6" w:space="1" w:color="auto"/>
        </w:pBdr>
      </w:pPr>
    </w:p>
    <w:p w:rsidR="007466DC" w:rsidRDefault="007466DC" w:rsidP="007466DC">
      <w:r>
        <w:t>17 kwietnia 2020</w:t>
      </w:r>
    </w:p>
    <w:p w:rsidR="007466DC" w:rsidRDefault="007466DC" w:rsidP="007466DC">
      <w:proofErr w:type="spellStart"/>
      <w:r>
        <w:t>Lesson</w:t>
      </w:r>
      <w:proofErr w:type="spellEnd"/>
    </w:p>
    <w:p w:rsidR="007466DC" w:rsidRDefault="007466DC" w:rsidP="007466DC">
      <w:proofErr w:type="spellStart"/>
      <w:r>
        <w:t>Subject</w:t>
      </w:r>
      <w:proofErr w:type="spellEnd"/>
      <w:r>
        <w:t xml:space="preserve">: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talents</w:t>
      </w:r>
      <w:proofErr w:type="spellEnd"/>
      <w:r>
        <w:t xml:space="preserve">. </w:t>
      </w:r>
    </w:p>
    <w:p w:rsidR="007466DC" w:rsidRDefault="007466DC" w:rsidP="007466DC">
      <w:r>
        <w:t>-Uczniowie otwierają podręczniki na stronie 82. Czytają i słuchają zadanie 1 strona 82.</w:t>
      </w:r>
      <w:r w:rsidRPr="00AA44A3">
        <w:t xml:space="preserve"> </w:t>
      </w:r>
      <w:r>
        <w:t xml:space="preserve"> Jeżeli nie maja płytek to korzystają ze strony</w:t>
      </w:r>
      <w:r w:rsidRPr="00627DF0">
        <w:t xml:space="preserve"> </w:t>
      </w:r>
      <w:r>
        <w:t xml:space="preserve"> </w:t>
      </w:r>
      <w:hyperlink r:id="rId7" w:tgtFrame="_blank" w:tooltip="https://elt.oup.com/student/stepsplus/?view=Standard&amp;cc=pl&amp;selLanguage=pl" w:history="1">
        <w:r>
          <w:rPr>
            <w:rStyle w:val="Hipercze"/>
            <w:rFonts w:ascii="Tahoma" w:hAnsi="Tahoma" w:cs="Tahoma"/>
            <w:color w:val="0066CC"/>
            <w:sz w:val="18"/>
            <w:szCs w:val="18"/>
          </w:rPr>
          <w:t>https://elt.oup.com/student/stepsplus/?view=Standard&amp;cc=pl&amp;selLanguage=pl</w:t>
        </w:r>
      </w:hyperlink>
      <w:r>
        <w:t xml:space="preserve"> Wchodzą w ikonkę dla klasy IV. Na dole jest podłużna niebieska ikonka AUDIO I KLUCZE ODPOWIEDZI. Klikają w ikonkę i wchodzą  w STEPS PLUS DLA KLASY IV CD 2 – wybierają słuchanie 2.53.</w:t>
      </w:r>
    </w:p>
    <w:p w:rsidR="007466DC" w:rsidRDefault="007466DC" w:rsidP="007466DC">
      <w:r>
        <w:t>-Uczniowie zapisują nowe słówka  w zeszycie i uczą się ich na pamięć</w:t>
      </w:r>
    </w:p>
    <w:p w:rsidR="007466DC" w:rsidRPr="00AA44A3" w:rsidRDefault="007466DC" w:rsidP="007466DC">
      <w:pPr>
        <w:rPr>
          <w:b/>
        </w:rPr>
      </w:pPr>
      <w:proofErr w:type="spellStart"/>
      <w:r w:rsidRPr="00AA44A3">
        <w:rPr>
          <w:b/>
        </w:rPr>
        <w:t>Can</w:t>
      </w:r>
      <w:proofErr w:type="spellEnd"/>
      <w:r w:rsidRPr="00AA44A3">
        <w:rPr>
          <w:b/>
        </w:rPr>
        <w:t xml:space="preserve"> – potrafić </w:t>
      </w:r>
    </w:p>
    <w:p w:rsidR="007466DC" w:rsidRPr="00AA44A3" w:rsidRDefault="007466DC" w:rsidP="007466DC">
      <w:pPr>
        <w:rPr>
          <w:b/>
        </w:rPr>
      </w:pPr>
      <w:r w:rsidRPr="00AA44A3">
        <w:rPr>
          <w:b/>
        </w:rPr>
        <w:t xml:space="preserve">Has </w:t>
      </w:r>
      <w:proofErr w:type="spellStart"/>
      <w:r w:rsidRPr="00AA44A3">
        <w:rPr>
          <w:b/>
        </w:rPr>
        <w:t>got</w:t>
      </w:r>
      <w:proofErr w:type="spellEnd"/>
      <w:r w:rsidRPr="00AA44A3">
        <w:rPr>
          <w:b/>
        </w:rPr>
        <w:t xml:space="preserve"> –mieć</w:t>
      </w:r>
    </w:p>
    <w:p w:rsidR="007466DC" w:rsidRPr="00AA44A3" w:rsidRDefault="007466DC" w:rsidP="007466DC">
      <w:pPr>
        <w:rPr>
          <w:b/>
        </w:rPr>
      </w:pPr>
      <w:proofErr w:type="spellStart"/>
      <w:r w:rsidRPr="00AA44A3">
        <w:rPr>
          <w:b/>
        </w:rPr>
        <w:t>Hasn`t</w:t>
      </w:r>
      <w:proofErr w:type="spellEnd"/>
      <w:r w:rsidRPr="00AA44A3">
        <w:rPr>
          <w:b/>
        </w:rPr>
        <w:t xml:space="preserve"> </w:t>
      </w:r>
      <w:proofErr w:type="spellStart"/>
      <w:r w:rsidRPr="00AA44A3">
        <w:rPr>
          <w:b/>
        </w:rPr>
        <w:t>got</w:t>
      </w:r>
      <w:proofErr w:type="spellEnd"/>
      <w:r w:rsidRPr="00AA44A3">
        <w:rPr>
          <w:b/>
        </w:rPr>
        <w:t xml:space="preserve"> –nie mieć</w:t>
      </w:r>
    </w:p>
    <w:p w:rsidR="007466DC" w:rsidRDefault="007466DC" w:rsidP="007466DC"/>
    <w:p w:rsidR="007466DC" w:rsidRDefault="007466DC" w:rsidP="007466DC">
      <w:r>
        <w:t xml:space="preserve">Tell the </w:t>
      </w:r>
      <w:proofErr w:type="spellStart"/>
      <w:r>
        <w:t>time</w:t>
      </w:r>
      <w:proofErr w:type="spellEnd"/>
      <w:r>
        <w:t xml:space="preserve"> – mówić która jest godzina</w:t>
      </w:r>
    </w:p>
    <w:p w:rsidR="007466DC" w:rsidRDefault="007466DC" w:rsidP="007466DC">
      <w:r>
        <w:t>Watch – zegarek</w:t>
      </w:r>
    </w:p>
    <w:p w:rsidR="007466DC" w:rsidRDefault="007466DC" w:rsidP="007466DC">
      <w:r>
        <w:t xml:space="preserve">Play </w:t>
      </w:r>
      <w:proofErr w:type="spellStart"/>
      <w:r>
        <w:t>chess</w:t>
      </w:r>
      <w:proofErr w:type="spellEnd"/>
      <w:r>
        <w:t xml:space="preserve"> –grać w szachy</w:t>
      </w:r>
    </w:p>
    <w:p w:rsidR="007466DC" w:rsidRDefault="007466DC" w:rsidP="007466DC">
      <w:proofErr w:type="spellStart"/>
      <w:r>
        <w:t>Adult</w:t>
      </w:r>
      <w:proofErr w:type="spellEnd"/>
      <w:r>
        <w:t xml:space="preserve"> – dorosły</w:t>
      </w:r>
    </w:p>
    <w:p w:rsidR="007466DC" w:rsidRDefault="007466DC" w:rsidP="007466DC">
      <w:r>
        <w:t>Language –język</w:t>
      </w:r>
    </w:p>
    <w:p w:rsidR="007466DC" w:rsidRDefault="007466DC" w:rsidP="007466DC">
      <w:proofErr w:type="spellStart"/>
      <w:r>
        <w:t>Speak</w:t>
      </w:r>
      <w:proofErr w:type="spellEnd"/>
      <w:r>
        <w:t xml:space="preserve"> a </w:t>
      </w:r>
      <w:proofErr w:type="spellStart"/>
      <w:r>
        <w:t>language</w:t>
      </w:r>
      <w:proofErr w:type="spellEnd"/>
      <w:r>
        <w:t xml:space="preserve"> – mówić w jakimś języku</w:t>
      </w:r>
    </w:p>
    <w:p w:rsidR="007466DC" w:rsidRDefault="007466DC" w:rsidP="007466DC">
      <w:r>
        <w:lastRenderedPageBreak/>
        <w:t xml:space="preserve">Talk to </w:t>
      </w:r>
      <w:proofErr w:type="spellStart"/>
      <w:r>
        <w:t>people</w:t>
      </w:r>
      <w:proofErr w:type="spellEnd"/>
      <w:r>
        <w:t xml:space="preserve"> –rozmawiać z ludźmi</w:t>
      </w:r>
    </w:p>
    <w:p w:rsidR="007466DC" w:rsidRDefault="007466DC" w:rsidP="007466DC">
      <w:proofErr w:type="spellStart"/>
      <w:r>
        <w:t>Everyday</w:t>
      </w:r>
      <w:proofErr w:type="spellEnd"/>
      <w:r>
        <w:t xml:space="preserve"> life  -codzienne życie</w:t>
      </w:r>
    </w:p>
    <w:p w:rsidR="007466DC" w:rsidRDefault="007466DC" w:rsidP="007466DC">
      <w:proofErr w:type="spellStart"/>
      <w:r>
        <w:t>Amazing</w:t>
      </w:r>
      <w:proofErr w:type="spellEnd"/>
      <w:r>
        <w:t xml:space="preserve"> </w:t>
      </w:r>
      <w:proofErr w:type="spellStart"/>
      <w:r>
        <w:t>talents</w:t>
      </w:r>
      <w:proofErr w:type="spellEnd"/>
      <w:r>
        <w:t xml:space="preserve"> – niesamowita talenty</w:t>
      </w:r>
    </w:p>
    <w:p w:rsidR="007466DC" w:rsidRDefault="007466DC" w:rsidP="007466DC">
      <w:r>
        <w:t>Draw- rysować</w:t>
      </w:r>
    </w:p>
    <w:p w:rsidR="007466DC" w:rsidRDefault="007466DC" w:rsidP="007466DC">
      <w:r>
        <w:t xml:space="preserve">Memory for </w:t>
      </w:r>
      <w:proofErr w:type="spellStart"/>
      <w:r>
        <w:t>dates</w:t>
      </w:r>
      <w:proofErr w:type="spellEnd"/>
      <w:r>
        <w:t xml:space="preserve"> – pamięć do dat</w:t>
      </w:r>
    </w:p>
    <w:p w:rsidR="007466DC" w:rsidRDefault="007466DC" w:rsidP="007466DC">
      <w:r>
        <w:t>-Uczniowie próbują samodzielnie przeczytać czytankę lub powtarzają za nagraniem.</w:t>
      </w:r>
    </w:p>
    <w:p w:rsidR="007466DC" w:rsidRDefault="007466DC" w:rsidP="007466DC">
      <w:r>
        <w:t>-Uczniowie wykonują zadanie 2 strona 82 i zapisują w zeszycie</w:t>
      </w:r>
    </w:p>
    <w:p w:rsidR="007466DC" w:rsidRDefault="007466DC" w:rsidP="007466DC">
      <w:r>
        <w:t>-Uczniowie wykonują zadanie 10 strona 83 i zapisują w zeszycie</w:t>
      </w:r>
    </w:p>
    <w:p w:rsidR="007466DC" w:rsidRDefault="007466DC" w:rsidP="007466DC">
      <w:r>
        <w:t>--------------------------------</w:t>
      </w:r>
    </w:p>
    <w:p w:rsidR="007466DC" w:rsidRDefault="007466DC" w:rsidP="007466DC">
      <w:r>
        <w:t>Podaję odpowiedzi do zadania 2/82</w:t>
      </w:r>
    </w:p>
    <w:p w:rsidR="007466DC" w:rsidRDefault="007466DC" w:rsidP="007466DC">
      <w:r>
        <w:t>1c       2d       3e               4b            5a</w:t>
      </w:r>
    </w:p>
    <w:p w:rsidR="007466DC" w:rsidRDefault="007466DC" w:rsidP="007466DC"/>
    <w:p w:rsidR="007466DC" w:rsidRDefault="007466DC" w:rsidP="007466DC">
      <w:r>
        <w:t>Podaję odpowiedzi do zadania 3/83</w:t>
      </w:r>
    </w:p>
    <w:p w:rsidR="007466DC" w:rsidRDefault="007466DC" w:rsidP="007466DC">
      <w:pPr>
        <w:pStyle w:val="Akapitzlist"/>
        <w:numPr>
          <w:ilvl w:val="0"/>
          <w:numId w:val="1"/>
        </w:numPr>
      </w:pPr>
      <w:proofErr w:type="spellStart"/>
      <w:r>
        <w:t>Bike</w:t>
      </w:r>
      <w:proofErr w:type="spellEnd"/>
      <w:r>
        <w:t xml:space="preserve">        2. </w:t>
      </w:r>
      <w:proofErr w:type="spellStart"/>
      <w:r>
        <w:t>loud</w:t>
      </w:r>
      <w:proofErr w:type="spellEnd"/>
      <w:r>
        <w:t xml:space="preserve">       3. </w:t>
      </w:r>
      <w:proofErr w:type="spellStart"/>
      <w:r>
        <w:t>Clean</w:t>
      </w:r>
      <w:proofErr w:type="spellEnd"/>
      <w:r>
        <w:t xml:space="preserve">            4. Her       5. </w:t>
      </w:r>
      <w:proofErr w:type="spellStart"/>
      <w:r>
        <w:t>Slow</w:t>
      </w:r>
      <w:proofErr w:type="spellEnd"/>
      <w:r>
        <w:t>.</w:t>
      </w:r>
    </w:p>
    <w:p w:rsidR="00EF206E" w:rsidRDefault="00EF206E">
      <w:bookmarkStart w:id="0" w:name="_GoBack"/>
      <w:bookmarkEnd w:id="0"/>
    </w:p>
    <w:sectPr w:rsidR="00EF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5D1F"/>
    <w:multiLevelType w:val="hybridMultilevel"/>
    <w:tmpl w:val="DC16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DC"/>
    <w:rsid w:val="007466DC"/>
    <w:rsid w:val="00E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9293C-8175-4666-BA3B-4FE32A7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6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stepsplus/?view=Standard&amp;cc=pl&amp;selLanguage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stepsplus/?view=Standard&amp;cc=pl&amp;selLanguage=pl" TargetMode="External"/><Relationship Id="rId5" Type="http://schemas.openxmlformats.org/officeDocument/2006/relationships/hyperlink" Target="https://elt.oup.com/student/stepsplus/?view=Standard&amp;cc=pl&amp;selLanguage=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2020-04-14T09:26:00Z</dcterms:created>
  <dcterms:modified xsi:type="dcterms:W3CDTF">2020-04-14T09:27:00Z</dcterms:modified>
</cp:coreProperties>
</file>